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239" w:rsidRDefault="0055682A">
      <w:r>
        <w:rPr>
          <w:noProof/>
          <w:lang w:eastAsia="en-GB"/>
        </w:rPr>
        <w:drawing>
          <wp:inline distT="0" distB="0" distL="0" distR="0" wp14:anchorId="7D2F89E8" wp14:editId="2A17E218">
            <wp:extent cx="5731510" cy="743014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3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22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82A"/>
    <w:rsid w:val="0055682A"/>
    <w:rsid w:val="00E62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6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8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6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Glasgow City Council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DBilling (Carntyne Primary)</dc:creator>
  <cp:lastModifiedBy>DBilling (Carntyne Primary)</cp:lastModifiedBy>
  <cp:revision>1</cp:revision>
  <dcterms:created xsi:type="dcterms:W3CDTF">2020-03-25T11:01:00Z</dcterms:created>
  <dcterms:modified xsi:type="dcterms:W3CDTF">2020-03-25T11:02:00Z</dcterms:modified>
</cp:coreProperties>
</file>